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E5334" w14:textId="22A45258" w:rsidR="002D7008" w:rsidRPr="00526152" w:rsidRDefault="004F47A6" w:rsidP="00A95716">
      <w:pPr>
        <w:rPr>
          <w:rFonts w:ascii="Arial" w:hAnsi="Arial" w:cs="Arial"/>
          <w:b/>
          <w:sz w:val="20"/>
          <w:szCs w:val="20"/>
        </w:rPr>
      </w:pPr>
      <w:r w:rsidRPr="00526152">
        <w:rPr>
          <w:rFonts w:ascii="Arial" w:hAnsi="Arial" w:cs="Arial"/>
          <w:b/>
          <w:sz w:val="20"/>
          <w:szCs w:val="20"/>
        </w:rPr>
        <w:t>C</w:t>
      </w:r>
      <w:r w:rsidR="00B51F59" w:rsidRPr="00526152">
        <w:rPr>
          <w:rFonts w:ascii="Arial" w:hAnsi="Arial" w:cs="Arial"/>
          <w:b/>
          <w:sz w:val="20"/>
          <w:szCs w:val="20"/>
        </w:rPr>
        <w:t xml:space="preserve"> Priedas</w:t>
      </w:r>
    </w:p>
    <w:p w14:paraId="6AFAEFEB" w14:textId="74500584" w:rsidR="002D7008" w:rsidRPr="00526152" w:rsidRDefault="004F47A6" w:rsidP="002D7008">
      <w:pPr>
        <w:jc w:val="center"/>
        <w:rPr>
          <w:rFonts w:ascii="Arial" w:hAnsi="Arial" w:cs="Arial"/>
          <w:b/>
          <w:sz w:val="20"/>
          <w:szCs w:val="20"/>
        </w:rPr>
      </w:pPr>
      <w:r w:rsidRPr="00526152">
        <w:rPr>
          <w:rFonts w:ascii="Arial" w:hAnsi="Arial" w:cs="Arial"/>
          <w:b/>
          <w:sz w:val="20"/>
          <w:szCs w:val="20"/>
        </w:rPr>
        <w:t>ŽMOGIŠKŲJŲ IŠTEKLIŲ ADMINISTRAVIMO</w:t>
      </w:r>
      <w:r w:rsidR="001E2637" w:rsidRPr="00526152">
        <w:rPr>
          <w:rFonts w:ascii="Arial" w:hAnsi="Arial" w:cs="Arial"/>
          <w:b/>
          <w:sz w:val="20"/>
          <w:szCs w:val="20"/>
        </w:rPr>
        <w:t xml:space="preserve"> PASLAUGŲ TEIKIMAS</w:t>
      </w:r>
    </w:p>
    <w:p w14:paraId="7A8DC19E" w14:textId="78A2EE36" w:rsidR="002D7008" w:rsidRPr="00526152" w:rsidRDefault="007E467B" w:rsidP="002D7008">
      <w:pPr>
        <w:pStyle w:val="Heading1"/>
        <w:numPr>
          <w:ilvl w:val="0"/>
          <w:numId w:val="1"/>
        </w:numPr>
        <w:ind w:left="426"/>
        <w:rPr>
          <w:rFonts w:ascii="Arial" w:hAnsi="Arial" w:cs="Arial"/>
          <w:b/>
          <w:color w:val="auto"/>
          <w:sz w:val="20"/>
          <w:szCs w:val="20"/>
        </w:rPr>
      </w:pPr>
      <w:r w:rsidRPr="00526152">
        <w:rPr>
          <w:rFonts w:ascii="Arial" w:hAnsi="Arial" w:cs="Arial"/>
          <w:b/>
          <w:color w:val="auto"/>
          <w:sz w:val="20"/>
          <w:szCs w:val="20"/>
        </w:rPr>
        <w:t>PASLAUGŲ KAINORAŠTIS</w:t>
      </w:r>
    </w:p>
    <w:p w14:paraId="2B49B9BE" w14:textId="77777777" w:rsidR="009718A7" w:rsidRPr="00526152" w:rsidRDefault="009718A7" w:rsidP="009718A7">
      <w:pPr>
        <w:rPr>
          <w:rFonts w:ascii="Arial" w:hAnsi="Arial" w:cs="Arial"/>
          <w:sz w:val="20"/>
          <w:szCs w:val="20"/>
        </w:rPr>
      </w:pPr>
    </w:p>
    <w:p w14:paraId="466784DE" w14:textId="4448909B" w:rsidR="009718A7" w:rsidRPr="00526152" w:rsidRDefault="009718A7" w:rsidP="009718A7">
      <w:pPr>
        <w:pStyle w:val="ListParagraph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proofErr w:type="spellStart"/>
      <w:r w:rsidRPr="00526152">
        <w:rPr>
          <w:rFonts w:ascii="Arial" w:hAnsi="Arial" w:cs="Arial"/>
          <w:sz w:val="20"/>
          <w:szCs w:val="20"/>
          <w:lang w:val="en-US"/>
        </w:rPr>
        <w:t>Paslaugų</w:t>
      </w:r>
      <w:proofErr w:type="spellEnd"/>
      <w:r w:rsidRPr="0052615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6152">
        <w:rPr>
          <w:rFonts w:ascii="Arial" w:hAnsi="Arial" w:cs="Arial"/>
          <w:sz w:val="20"/>
          <w:szCs w:val="20"/>
          <w:lang w:val="en-US"/>
        </w:rPr>
        <w:t>kainoraštis</w:t>
      </w:r>
      <w:proofErr w:type="spellEnd"/>
      <w:r w:rsidR="001D065B">
        <w:rPr>
          <w:rFonts w:ascii="Arial" w:hAnsi="Arial" w:cs="Arial"/>
          <w:sz w:val="20"/>
          <w:szCs w:val="20"/>
          <w:lang w:val="en-US"/>
        </w:rPr>
        <w:t xml:space="preserve"> 20</w:t>
      </w:r>
      <w:r w:rsidR="00030892">
        <w:rPr>
          <w:rFonts w:ascii="Arial" w:hAnsi="Arial" w:cs="Arial"/>
          <w:sz w:val="20"/>
          <w:szCs w:val="20"/>
          <w:lang w:val="en-US"/>
        </w:rPr>
        <w:t>20</w:t>
      </w:r>
      <w:r w:rsidR="001D065B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1D065B">
        <w:rPr>
          <w:rFonts w:ascii="Arial" w:hAnsi="Arial" w:cs="Arial"/>
          <w:sz w:val="20"/>
          <w:szCs w:val="20"/>
          <w:lang w:val="en-US"/>
        </w:rPr>
        <w:t>metams</w:t>
      </w:r>
      <w:proofErr w:type="spellEnd"/>
      <w:r w:rsidRPr="00526152">
        <w:rPr>
          <w:rFonts w:ascii="Arial" w:hAnsi="Arial" w:cs="Arial"/>
          <w:sz w:val="20"/>
          <w:szCs w:val="20"/>
          <w:lang w:val="en-US"/>
        </w:rPr>
        <w:t xml:space="preserve">: </w:t>
      </w:r>
    </w:p>
    <w:tbl>
      <w:tblPr>
        <w:tblW w:w="9386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3"/>
        <w:gridCol w:w="2251"/>
        <w:gridCol w:w="1187"/>
        <w:gridCol w:w="1155"/>
      </w:tblGrid>
      <w:tr w:rsidR="00C90E1D" w:rsidRPr="00AA0986" w14:paraId="54B99958" w14:textId="77777777" w:rsidTr="00C90E1D">
        <w:trPr>
          <w:trHeight w:val="1125"/>
        </w:trPr>
        <w:tc>
          <w:tcPr>
            <w:tcW w:w="4793" w:type="dxa"/>
            <w:shd w:val="clear" w:color="auto" w:fill="BFBFBF" w:themeFill="background1" w:themeFillShade="BF"/>
            <w:noWrap/>
            <w:vAlign w:val="center"/>
            <w:hideMark/>
          </w:tcPr>
          <w:p w14:paraId="5DD772E4" w14:textId="77777777" w:rsidR="00C90E1D" w:rsidRPr="00AA0986" w:rsidRDefault="00C90E1D" w:rsidP="00B75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Paslauga</w:t>
            </w:r>
          </w:p>
        </w:tc>
        <w:tc>
          <w:tcPr>
            <w:tcW w:w="2251" w:type="dxa"/>
            <w:shd w:val="clear" w:color="auto" w:fill="BFBFBF" w:themeFill="background1" w:themeFillShade="BF"/>
            <w:noWrap/>
            <w:vAlign w:val="center"/>
            <w:hideMark/>
          </w:tcPr>
          <w:p w14:paraId="2D5F7F14" w14:textId="77777777" w:rsidR="00C90E1D" w:rsidRPr="00AA0986" w:rsidRDefault="00C90E1D" w:rsidP="00B75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Vienetas</w:t>
            </w:r>
          </w:p>
        </w:tc>
        <w:tc>
          <w:tcPr>
            <w:tcW w:w="1187" w:type="dxa"/>
            <w:shd w:val="clear" w:color="auto" w:fill="BFBFBF" w:themeFill="background1" w:themeFillShade="BF"/>
            <w:vAlign w:val="center"/>
            <w:hideMark/>
          </w:tcPr>
          <w:p w14:paraId="439AEB78" w14:textId="77777777" w:rsidR="00C90E1D" w:rsidRPr="00AA0986" w:rsidRDefault="00C90E1D" w:rsidP="00B75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Paslaugos įkainis, Eur be PVM</w:t>
            </w:r>
          </w:p>
        </w:tc>
        <w:tc>
          <w:tcPr>
            <w:tcW w:w="1155" w:type="dxa"/>
            <w:shd w:val="clear" w:color="auto" w:fill="BFBFBF" w:themeFill="background1" w:themeFillShade="BF"/>
            <w:vAlign w:val="center"/>
            <w:hideMark/>
          </w:tcPr>
          <w:p w14:paraId="29484631" w14:textId="77777777" w:rsidR="00C90E1D" w:rsidRPr="00AA0986" w:rsidRDefault="00C90E1D" w:rsidP="00B75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Skubaus užsakymo įkainis, Eur be PVM</w:t>
            </w:r>
          </w:p>
        </w:tc>
      </w:tr>
      <w:tr w:rsidR="00AA0986" w:rsidRPr="00AA0986" w14:paraId="045A2292" w14:textId="77777777" w:rsidTr="00AA0986">
        <w:trPr>
          <w:trHeight w:val="450"/>
        </w:trPr>
        <w:tc>
          <w:tcPr>
            <w:tcW w:w="4793" w:type="dxa"/>
            <w:shd w:val="clear" w:color="auto" w:fill="auto"/>
            <w:noWrap/>
          </w:tcPr>
          <w:p w14:paraId="06B039D4" w14:textId="7114CB1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1.1. DU skaičiavimo ir DSA bazinis įkainis</w:t>
            </w:r>
          </w:p>
        </w:tc>
        <w:tc>
          <w:tcPr>
            <w:tcW w:w="2251" w:type="dxa"/>
            <w:shd w:val="clear" w:color="auto" w:fill="auto"/>
          </w:tcPr>
          <w:p w14:paraId="31A728D9" w14:textId="45BF488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Darbuotojų sk. mėnesio pabaigoje </w:t>
            </w:r>
          </w:p>
        </w:tc>
        <w:tc>
          <w:tcPr>
            <w:tcW w:w="1187" w:type="dxa"/>
            <w:shd w:val="clear" w:color="auto" w:fill="auto"/>
            <w:noWrap/>
          </w:tcPr>
          <w:p w14:paraId="74D6D476" w14:textId="564E5EE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8,74   </w:t>
            </w:r>
          </w:p>
        </w:tc>
        <w:tc>
          <w:tcPr>
            <w:tcW w:w="1155" w:type="dxa"/>
            <w:shd w:val="clear" w:color="auto" w:fill="auto"/>
            <w:noWrap/>
          </w:tcPr>
          <w:p w14:paraId="70A1A594" w14:textId="71078BF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</w:tr>
      <w:tr w:rsidR="00AA0986" w:rsidRPr="00AA0986" w14:paraId="64EBD8C8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9B2B036" w14:textId="179B811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1.1.1. Darbuotojų priėmimas</w:t>
            </w:r>
          </w:p>
        </w:tc>
        <w:tc>
          <w:tcPr>
            <w:tcW w:w="2251" w:type="dxa"/>
            <w:shd w:val="clear" w:color="auto" w:fill="auto"/>
            <w:noWrap/>
          </w:tcPr>
          <w:p w14:paraId="071F0A12" w14:textId="43B2FEAE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Parengtų darbo sutarčių sk.</w:t>
            </w:r>
          </w:p>
        </w:tc>
        <w:tc>
          <w:tcPr>
            <w:tcW w:w="1187" w:type="dxa"/>
            <w:shd w:val="clear" w:color="auto" w:fill="auto"/>
            <w:noWrap/>
          </w:tcPr>
          <w:p w14:paraId="4CD21115" w14:textId="44E1381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-     </w:t>
            </w:r>
          </w:p>
        </w:tc>
        <w:tc>
          <w:tcPr>
            <w:tcW w:w="1155" w:type="dxa"/>
            <w:shd w:val="clear" w:color="auto" w:fill="auto"/>
            <w:noWrap/>
          </w:tcPr>
          <w:p w14:paraId="31E6237A" w14:textId="0F30E2B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31,04</w:t>
            </w:r>
          </w:p>
        </w:tc>
      </w:tr>
      <w:tr w:rsidR="00AA0986" w:rsidRPr="00AA0986" w14:paraId="3E31CC7A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D8C419C" w14:textId="6176F1C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1.1.2. Darbo sutarties nutraukimas</w:t>
            </w:r>
          </w:p>
        </w:tc>
        <w:tc>
          <w:tcPr>
            <w:tcW w:w="2251" w:type="dxa"/>
            <w:shd w:val="clear" w:color="auto" w:fill="auto"/>
            <w:noWrap/>
          </w:tcPr>
          <w:p w14:paraId="68BDF063" w14:textId="2B25607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Nutrauktų darbo sutarčių sk.</w:t>
            </w:r>
          </w:p>
        </w:tc>
        <w:tc>
          <w:tcPr>
            <w:tcW w:w="1187" w:type="dxa"/>
            <w:shd w:val="clear" w:color="auto" w:fill="auto"/>
            <w:noWrap/>
          </w:tcPr>
          <w:p w14:paraId="59BBE353" w14:textId="53F1950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-     </w:t>
            </w:r>
          </w:p>
        </w:tc>
        <w:tc>
          <w:tcPr>
            <w:tcW w:w="1155" w:type="dxa"/>
            <w:shd w:val="clear" w:color="auto" w:fill="auto"/>
            <w:noWrap/>
          </w:tcPr>
          <w:p w14:paraId="180CCD6F" w14:textId="75EF46C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20,09</w:t>
            </w:r>
          </w:p>
        </w:tc>
      </w:tr>
      <w:tr w:rsidR="00AA0986" w:rsidRPr="00AA0986" w14:paraId="1BB4857B" w14:textId="77777777" w:rsidTr="00AA0986">
        <w:trPr>
          <w:trHeight w:val="450"/>
        </w:trPr>
        <w:tc>
          <w:tcPr>
            <w:tcW w:w="4793" w:type="dxa"/>
            <w:shd w:val="clear" w:color="auto" w:fill="auto"/>
          </w:tcPr>
          <w:p w14:paraId="62097238" w14:textId="777ADED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1.1.3. Darbo sutarties keitimas</w:t>
            </w:r>
          </w:p>
        </w:tc>
        <w:tc>
          <w:tcPr>
            <w:tcW w:w="2251" w:type="dxa"/>
            <w:shd w:val="clear" w:color="auto" w:fill="auto"/>
            <w:noWrap/>
          </w:tcPr>
          <w:p w14:paraId="1F6FB752" w14:textId="3FC4A25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Sutarčių sk.</w:t>
            </w:r>
          </w:p>
        </w:tc>
        <w:tc>
          <w:tcPr>
            <w:tcW w:w="1187" w:type="dxa"/>
            <w:shd w:val="clear" w:color="auto" w:fill="auto"/>
            <w:noWrap/>
          </w:tcPr>
          <w:p w14:paraId="1BD88AA0" w14:textId="7593FC2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-     </w:t>
            </w:r>
          </w:p>
        </w:tc>
        <w:tc>
          <w:tcPr>
            <w:tcW w:w="1155" w:type="dxa"/>
            <w:shd w:val="clear" w:color="auto" w:fill="auto"/>
            <w:noWrap/>
          </w:tcPr>
          <w:p w14:paraId="5D4ADAB0" w14:textId="493C5DB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11,56</w:t>
            </w:r>
          </w:p>
        </w:tc>
      </w:tr>
      <w:tr w:rsidR="00AA0986" w:rsidRPr="00AA0986" w14:paraId="7333B3A8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6DFF79E" w14:textId="2BE5479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1.2. Bylų perdavimas archyvavimui</w:t>
            </w:r>
          </w:p>
        </w:tc>
        <w:tc>
          <w:tcPr>
            <w:tcW w:w="2251" w:type="dxa"/>
            <w:shd w:val="clear" w:color="auto" w:fill="auto"/>
            <w:noWrap/>
          </w:tcPr>
          <w:p w14:paraId="692B4409" w14:textId="15F9736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3BDDECBB" w14:textId="1DCE268B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4BCF8525" w14:textId="08A9655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36,85 </w:t>
            </w:r>
          </w:p>
        </w:tc>
      </w:tr>
      <w:tr w:rsidR="00AA0986" w:rsidRPr="00AA0986" w14:paraId="4F1CFC97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0C67CF0" w14:textId="65A1489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1.3. KAD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skaičiavimas</w:t>
            </w:r>
            <w:proofErr w:type="spellEnd"/>
          </w:p>
        </w:tc>
        <w:tc>
          <w:tcPr>
            <w:tcW w:w="2251" w:type="dxa"/>
            <w:shd w:val="clear" w:color="auto" w:fill="auto"/>
            <w:noWrap/>
          </w:tcPr>
          <w:p w14:paraId="19B3CE32" w14:textId="776BADF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21FA00D3" w14:textId="78FDAB0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0EFE5C06" w14:textId="369724B4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36,85</w:t>
            </w:r>
          </w:p>
        </w:tc>
      </w:tr>
      <w:tr w:rsidR="00AA0986" w:rsidRPr="00AA0986" w14:paraId="1DBA42F7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1DAF903" w14:textId="5F67DC4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1.4. Valdybos/stebėtojų tarybos atlygio skaičiavimas</w:t>
            </w:r>
          </w:p>
        </w:tc>
        <w:tc>
          <w:tcPr>
            <w:tcW w:w="2251" w:type="dxa"/>
            <w:shd w:val="clear" w:color="auto" w:fill="auto"/>
            <w:noWrap/>
          </w:tcPr>
          <w:p w14:paraId="088FAF5A" w14:textId="2E7AE6F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Narių sk. </w:t>
            </w:r>
          </w:p>
        </w:tc>
        <w:tc>
          <w:tcPr>
            <w:tcW w:w="1187" w:type="dxa"/>
            <w:shd w:val="clear" w:color="auto" w:fill="auto"/>
            <w:noWrap/>
          </w:tcPr>
          <w:p w14:paraId="0B46B936" w14:textId="3BFC452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16,13   </w:t>
            </w:r>
          </w:p>
        </w:tc>
        <w:tc>
          <w:tcPr>
            <w:tcW w:w="1155" w:type="dxa"/>
            <w:shd w:val="clear" w:color="auto" w:fill="auto"/>
            <w:noWrap/>
          </w:tcPr>
          <w:p w14:paraId="333BF1DC" w14:textId="57F61A2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20,97</w:t>
            </w:r>
          </w:p>
        </w:tc>
      </w:tr>
      <w:tr w:rsidR="00AA0986" w:rsidRPr="00AA0986" w14:paraId="2E8A89BF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790758A" w14:textId="1755FEF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1.5. Komandiruočių apskaita</w:t>
            </w:r>
          </w:p>
        </w:tc>
        <w:tc>
          <w:tcPr>
            <w:tcW w:w="2251" w:type="dxa"/>
            <w:shd w:val="clear" w:color="auto" w:fill="auto"/>
            <w:noWrap/>
          </w:tcPr>
          <w:p w14:paraId="7BFA322E" w14:textId="5924324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Avansinių ir dienpinigių mokėjimų kiekis</w:t>
            </w:r>
          </w:p>
        </w:tc>
        <w:tc>
          <w:tcPr>
            <w:tcW w:w="1187" w:type="dxa"/>
            <w:shd w:val="clear" w:color="auto" w:fill="auto"/>
            <w:noWrap/>
          </w:tcPr>
          <w:p w14:paraId="48640313" w14:textId="5CA9F67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6,72   </w:t>
            </w:r>
          </w:p>
        </w:tc>
        <w:tc>
          <w:tcPr>
            <w:tcW w:w="1155" w:type="dxa"/>
            <w:shd w:val="clear" w:color="auto" w:fill="auto"/>
            <w:noWrap/>
          </w:tcPr>
          <w:p w14:paraId="3FD6CD30" w14:textId="7F60BB7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8,74</w:t>
            </w:r>
          </w:p>
        </w:tc>
      </w:tr>
      <w:tr w:rsidR="00AA0986" w:rsidRPr="00AA0986" w14:paraId="28A16E75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2A4C05A4" w14:textId="3D04EA0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1.6. Dividendų deklaravimas (mėnesinis ir metinis)</w:t>
            </w:r>
          </w:p>
        </w:tc>
        <w:tc>
          <w:tcPr>
            <w:tcW w:w="2251" w:type="dxa"/>
            <w:shd w:val="clear" w:color="auto" w:fill="auto"/>
          </w:tcPr>
          <w:p w14:paraId="418127CA" w14:textId="0093A72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Deklaracijų sk.</w:t>
            </w:r>
          </w:p>
        </w:tc>
        <w:tc>
          <w:tcPr>
            <w:tcW w:w="1187" w:type="dxa"/>
            <w:shd w:val="clear" w:color="auto" w:fill="auto"/>
            <w:noWrap/>
          </w:tcPr>
          <w:p w14:paraId="12E0479A" w14:textId="3B80400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80,66   </w:t>
            </w:r>
          </w:p>
        </w:tc>
        <w:tc>
          <w:tcPr>
            <w:tcW w:w="1155" w:type="dxa"/>
            <w:shd w:val="clear" w:color="auto" w:fill="auto"/>
            <w:noWrap/>
          </w:tcPr>
          <w:p w14:paraId="4127A2E8" w14:textId="4224797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104,86</w:t>
            </w:r>
          </w:p>
        </w:tc>
      </w:tr>
      <w:tr w:rsidR="00AA0986" w:rsidRPr="00AA0986" w14:paraId="6BD71F58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AF06452" w14:textId="0C54053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1.7. Darbo sutarčių įforminimas/keitimas/nutraukimas (virš 10 žmonių)</w:t>
            </w:r>
          </w:p>
        </w:tc>
        <w:tc>
          <w:tcPr>
            <w:tcW w:w="2251" w:type="dxa"/>
            <w:shd w:val="clear" w:color="auto" w:fill="auto"/>
            <w:noWrap/>
          </w:tcPr>
          <w:p w14:paraId="1345620D" w14:textId="0E592A6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Sutarčių sk.</w:t>
            </w:r>
          </w:p>
        </w:tc>
        <w:tc>
          <w:tcPr>
            <w:tcW w:w="1187" w:type="dxa"/>
            <w:shd w:val="clear" w:color="auto" w:fill="auto"/>
            <w:noWrap/>
          </w:tcPr>
          <w:p w14:paraId="67CF5267" w14:textId="0DBBC0CE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6,72   </w:t>
            </w:r>
          </w:p>
        </w:tc>
        <w:tc>
          <w:tcPr>
            <w:tcW w:w="1155" w:type="dxa"/>
            <w:shd w:val="clear" w:color="auto" w:fill="auto"/>
            <w:noWrap/>
          </w:tcPr>
          <w:p w14:paraId="179936C7" w14:textId="76E0521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8,74</w:t>
            </w:r>
          </w:p>
        </w:tc>
      </w:tr>
      <w:tr w:rsidR="00AA0986" w:rsidRPr="00AA0986" w14:paraId="17A6D878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5E8AC13" w14:textId="16B9F92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 Papildomos DSA/DU paslaugos</w:t>
            </w:r>
          </w:p>
        </w:tc>
        <w:tc>
          <w:tcPr>
            <w:tcW w:w="2251" w:type="dxa"/>
            <w:shd w:val="clear" w:color="auto" w:fill="auto"/>
            <w:noWrap/>
          </w:tcPr>
          <w:p w14:paraId="7A1E3A5A" w14:textId="7797001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4B18CCC" w14:textId="76EB466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5A7362EC" w14:textId="3AF995F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37CE97C7" w14:textId="77777777" w:rsidTr="00AA0986">
        <w:trPr>
          <w:trHeight w:val="450"/>
        </w:trPr>
        <w:tc>
          <w:tcPr>
            <w:tcW w:w="4793" w:type="dxa"/>
            <w:shd w:val="clear" w:color="auto" w:fill="auto"/>
          </w:tcPr>
          <w:p w14:paraId="6D83AE3B" w14:textId="13FA305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1.8.1. Statistinių ataskaitų rengimas Statistikos departamentui</w:t>
            </w:r>
          </w:p>
        </w:tc>
        <w:tc>
          <w:tcPr>
            <w:tcW w:w="2251" w:type="dxa"/>
            <w:shd w:val="clear" w:color="auto" w:fill="auto"/>
            <w:noWrap/>
          </w:tcPr>
          <w:p w14:paraId="6FBFFE33" w14:textId="001E5C9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3387D29B" w14:textId="27D3E46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7CA74352" w14:textId="06EE167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6ACCCE0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B9999C0" w14:textId="76DFB8C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1.8.2. Ataskaitų pagal poreikį rengimas</w:t>
            </w:r>
          </w:p>
        </w:tc>
        <w:tc>
          <w:tcPr>
            <w:tcW w:w="2251" w:type="dxa"/>
            <w:shd w:val="clear" w:color="auto" w:fill="auto"/>
            <w:noWrap/>
          </w:tcPr>
          <w:p w14:paraId="5EAC479F" w14:textId="7FC182C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124475AF" w14:textId="3DC4469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676362A9" w14:textId="2DD517C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14E06288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47FEB1B" w14:textId="62FCF51E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1.8.3. Duomenų auditui rengimas ir pateikimas</w:t>
            </w:r>
          </w:p>
        </w:tc>
        <w:tc>
          <w:tcPr>
            <w:tcW w:w="2251" w:type="dxa"/>
            <w:shd w:val="clear" w:color="auto" w:fill="auto"/>
            <w:noWrap/>
          </w:tcPr>
          <w:p w14:paraId="1A6B6219" w14:textId="1D546DF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249F1327" w14:textId="4B0B966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05AE903F" w14:textId="169639C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3A9CA0C5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0CE520EB" w14:textId="1C323B0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1.8.4. KAD ir kt. kaupinių paskaičiavimas</w:t>
            </w:r>
          </w:p>
        </w:tc>
        <w:tc>
          <w:tcPr>
            <w:tcW w:w="2251" w:type="dxa"/>
            <w:shd w:val="clear" w:color="auto" w:fill="auto"/>
            <w:noWrap/>
          </w:tcPr>
          <w:p w14:paraId="4D2C993C" w14:textId="4E0FC2A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42FF5FAC" w14:textId="4DAA65B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5A063142" w14:textId="1D0D056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1F3B53EA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AC009EF" w14:textId="17953E2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1.8.5. Papildomų operacijų pagal įmonės poreikį atlikimas apskaitos programoje</w:t>
            </w:r>
          </w:p>
        </w:tc>
        <w:tc>
          <w:tcPr>
            <w:tcW w:w="2251" w:type="dxa"/>
            <w:shd w:val="clear" w:color="auto" w:fill="auto"/>
            <w:noWrap/>
          </w:tcPr>
          <w:p w14:paraId="444A0518" w14:textId="537E09B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66B23971" w14:textId="2547065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5E528814" w14:textId="30CA6004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61E1BAA6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39A6CA1" w14:textId="5ED24654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1.8.6. Metinės GPM deklaracijos rengimas ir pateikimas</w:t>
            </w:r>
          </w:p>
        </w:tc>
        <w:tc>
          <w:tcPr>
            <w:tcW w:w="2251" w:type="dxa"/>
            <w:shd w:val="clear" w:color="auto" w:fill="auto"/>
            <w:noWrap/>
          </w:tcPr>
          <w:p w14:paraId="66463C05" w14:textId="43E0EC4B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2F797C5C" w14:textId="26D5C2A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62A4A884" w14:textId="719A40F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3C856FD3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BB5CDA9" w14:textId="45BBF11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1.8.7. Papildomų priedų/išskaitų apskaita</w:t>
            </w:r>
          </w:p>
        </w:tc>
        <w:tc>
          <w:tcPr>
            <w:tcW w:w="2251" w:type="dxa"/>
            <w:shd w:val="clear" w:color="auto" w:fill="auto"/>
            <w:noWrap/>
          </w:tcPr>
          <w:p w14:paraId="689FA22F" w14:textId="561CEEC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4F1DE474" w14:textId="2F00FF9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48D207E3" w14:textId="545A1FA4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2BFCFE4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A72CD9A" w14:textId="207CC3F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1.8.8. Duomenų koregavimas dėl nekorektiškai pateiktos informacijos</w:t>
            </w:r>
          </w:p>
        </w:tc>
        <w:tc>
          <w:tcPr>
            <w:tcW w:w="2251" w:type="dxa"/>
            <w:shd w:val="clear" w:color="auto" w:fill="auto"/>
            <w:noWrap/>
          </w:tcPr>
          <w:p w14:paraId="51467BC3" w14:textId="6D7708C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1806DA7C" w14:textId="0A99055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59F87713" w14:textId="2B6F0AC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25509066" w14:textId="77777777" w:rsidTr="00AA0986">
        <w:trPr>
          <w:trHeight w:val="277"/>
        </w:trPr>
        <w:tc>
          <w:tcPr>
            <w:tcW w:w="4793" w:type="dxa"/>
            <w:shd w:val="clear" w:color="auto" w:fill="auto"/>
            <w:noWrap/>
          </w:tcPr>
          <w:p w14:paraId="647BE6E3" w14:textId="5DFCB61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1.8.9. Ekspertinės konsultacijos</w:t>
            </w:r>
          </w:p>
        </w:tc>
        <w:tc>
          <w:tcPr>
            <w:tcW w:w="2251" w:type="dxa"/>
            <w:shd w:val="clear" w:color="auto" w:fill="auto"/>
          </w:tcPr>
          <w:p w14:paraId="00558D20" w14:textId="42E2E66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6D13C55C" w14:textId="15AEBB6B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2A87583B" w14:textId="6B58A6D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74B13CC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50ACF22" w14:textId="4305CEC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1.8.10. Dokumentų pasirašymas pagal įgaliojimus</w:t>
            </w:r>
          </w:p>
        </w:tc>
        <w:tc>
          <w:tcPr>
            <w:tcW w:w="2251" w:type="dxa"/>
            <w:shd w:val="clear" w:color="auto" w:fill="auto"/>
            <w:noWrap/>
          </w:tcPr>
          <w:p w14:paraId="1AB936A7" w14:textId="50D9F97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4E725C57" w14:textId="55440FE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144D4DE0" w14:textId="2F235B0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3282B060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2F744492" w14:textId="7A66E46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1.8.11. Darbo priemonių administravimas </w:t>
            </w:r>
          </w:p>
        </w:tc>
        <w:tc>
          <w:tcPr>
            <w:tcW w:w="2251" w:type="dxa"/>
            <w:shd w:val="clear" w:color="auto" w:fill="auto"/>
            <w:noWrap/>
          </w:tcPr>
          <w:p w14:paraId="1A775E06" w14:textId="5855B96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05EBC81" w14:textId="6BB6B13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7D72A722" w14:textId="5AB923B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3C30E63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F6AE939" w14:textId="0B9BAE8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1.9. Kitų susitarimų tarp darbdavio ir darbuotojo sudarymas</w:t>
            </w:r>
          </w:p>
        </w:tc>
        <w:tc>
          <w:tcPr>
            <w:tcW w:w="2251" w:type="dxa"/>
            <w:shd w:val="clear" w:color="auto" w:fill="auto"/>
            <w:noWrap/>
          </w:tcPr>
          <w:p w14:paraId="7382335A" w14:textId="6E820C8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Susitarimų sk.</w:t>
            </w:r>
          </w:p>
        </w:tc>
        <w:tc>
          <w:tcPr>
            <w:tcW w:w="1187" w:type="dxa"/>
            <w:shd w:val="clear" w:color="auto" w:fill="auto"/>
            <w:noWrap/>
          </w:tcPr>
          <w:p w14:paraId="64F90971" w14:textId="0E26D74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23,39   </w:t>
            </w:r>
          </w:p>
        </w:tc>
        <w:tc>
          <w:tcPr>
            <w:tcW w:w="1155" w:type="dxa"/>
            <w:shd w:val="clear" w:color="auto" w:fill="auto"/>
            <w:noWrap/>
          </w:tcPr>
          <w:p w14:paraId="40EC16BB" w14:textId="031DA8F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30,41</w:t>
            </w:r>
          </w:p>
        </w:tc>
      </w:tr>
      <w:tr w:rsidR="00AA0986" w:rsidRPr="00AA0986" w14:paraId="14D0620A" w14:textId="77777777" w:rsidTr="00AA0986">
        <w:trPr>
          <w:trHeight w:val="450"/>
        </w:trPr>
        <w:tc>
          <w:tcPr>
            <w:tcW w:w="4793" w:type="dxa"/>
            <w:shd w:val="clear" w:color="auto" w:fill="auto"/>
            <w:noWrap/>
          </w:tcPr>
          <w:p w14:paraId="2DBC98FB" w14:textId="23E7F45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1.10. Pažymos išdavimas</w:t>
            </w:r>
          </w:p>
        </w:tc>
        <w:tc>
          <w:tcPr>
            <w:tcW w:w="2251" w:type="dxa"/>
            <w:shd w:val="clear" w:color="auto" w:fill="auto"/>
          </w:tcPr>
          <w:p w14:paraId="3745A761" w14:textId="14952A3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Pažymų sk.</w:t>
            </w:r>
          </w:p>
        </w:tc>
        <w:tc>
          <w:tcPr>
            <w:tcW w:w="1187" w:type="dxa"/>
            <w:shd w:val="clear" w:color="auto" w:fill="auto"/>
            <w:noWrap/>
          </w:tcPr>
          <w:p w14:paraId="0633180C" w14:textId="398229F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13,44   </w:t>
            </w:r>
          </w:p>
        </w:tc>
        <w:tc>
          <w:tcPr>
            <w:tcW w:w="1155" w:type="dxa"/>
            <w:shd w:val="clear" w:color="auto" w:fill="auto"/>
            <w:noWrap/>
          </w:tcPr>
          <w:p w14:paraId="712E35BC" w14:textId="5190F7B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17,48</w:t>
            </w:r>
          </w:p>
        </w:tc>
      </w:tr>
      <w:tr w:rsidR="005233B4" w:rsidRPr="00AA0986" w14:paraId="720B6800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8C27CD8" w14:textId="417B3105" w:rsidR="005233B4" w:rsidRPr="00AA0986" w:rsidRDefault="005233B4" w:rsidP="005233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1.11. Studento praktinės veiklos įregistravimas</w:t>
            </w:r>
          </w:p>
        </w:tc>
        <w:tc>
          <w:tcPr>
            <w:tcW w:w="2251" w:type="dxa"/>
            <w:shd w:val="clear" w:color="auto" w:fill="auto"/>
          </w:tcPr>
          <w:p w14:paraId="383C43DC" w14:textId="2E145FFD" w:rsidR="005233B4" w:rsidRPr="00AA0986" w:rsidRDefault="005233B4" w:rsidP="005233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Įregistravimų sk. </w:t>
            </w:r>
          </w:p>
        </w:tc>
        <w:tc>
          <w:tcPr>
            <w:tcW w:w="1187" w:type="dxa"/>
            <w:shd w:val="clear" w:color="auto" w:fill="auto"/>
            <w:noWrap/>
          </w:tcPr>
          <w:p w14:paraId="7B041D25" w14:textId="110DE826" w:rsidR="005233B4" w:rsidRPr="00AA0986" w:rsidRDefault="005233B4" w:rsidP="005233B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</w:rPr>
              <w:t>53,77</w:t>
            </w:r>
            <w:r w:rsidRPr="00AA0986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</w:tc>
        <w:tc>
          <w:tcPr>
            <w:tcW w:w="1155" w:type="dxa"/>
            <w:shd w:val="clear" w:color="auto" w:fill="auto"/>
            <w:noWrap/>
          </w:tcPr>
          <w:p w14:paraId="67DF068E" w14:textId="6DB7E0A7" w:rsidR="005233B4" w:rsidRPr="00AA0986" w:rsidRDefault="005233B4" w:rsidP="005233B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</w:rPr>
              <w:t>69,90</w:t>
            </w:r>
          </w:p>
        </w:tc>
      </w:tr>
      <w:tr w:rsidR="00AA0986" w:rsidRPr="00AA0986" w14:paraId="5EEF3B4A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7E40EBE" w14:textId="03B69AD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1.12. Atšaukimas iš kasmetinių / vaiko priežiūros / tėvystės atostogų ar komandiruotės</w:t>
            </w:r>
          </w:p>
        </w:tc>
        <w:tc>
          <w:tcPr>
            <w:tcW w:w="2251" w:type="dxa"/>
            <w:shd w:val="clear" w:color="auto" w:fill="auto"/>
            <w:noWrap/>
          </w:tcPr>
          <w:p w14:paraId="331672FB" w14:textId="0F5ED604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Atšaukimų sk.</w:t>
            </w:r>
          </w:p>
        </w:tc>
        <w:tc>
          <w:tcPr>
            <w:tcW w:w="1187" w:type="dxa"/>
            <w:shd w:val="clear" w:color="auto" w:fill="auto"/>
            <w:noWrap/>
          </w:tcPr>
          <w:p w14:paraId="7F45C67F" w14:textId="44451BD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9,41   </w:t>
            </w:r>
          </w:p>
        </w:tc>
        <w:tc>
          <w:tcPr>
            <w:tcW w:w="1155" w:type="dxa"/>
            <w:shd w:val="clear" w:color="auto" w:fill="auto"/>
            <w:noWrap/>
          </w:tcPr>
          <w:p w14:paraId="32DCE2A2" w14:textId="2A4AC0E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12,23</w:t>
            </w:r>
          </w:p>
        </w:tc>
      </w:tr>
      <w:tr w:rsidR="00AA0986" w:rsidRPr="00AA0986" w14:paraId="337A94C4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2F409DF9" w14:textId="10D7530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1.13. Viršvalandinio darbo / darbo poilsio dieną administravimas</w:t>
            </w:r>
          </w:p>
        </w:tc>
        <w:tc>
          <w:tcPr>
            <w:tcW w:w="2251" w:type="dxa"/>
            <w:shd w:val="clear" w:color="auto" w:fill="auto"/>
            <w:noWrap/>
          </w:tcPr>
          <w:p w14:paraId="5CF92AAE" w14:textId="2F99301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Dienų sk.</w:t>
            </w:r>
          </w:p>
        </w:tc>
        <w:tc>
          <w:tcPr>
            <w:tcW w:w="1187" w:type="dxa"/>
            <w:shd w:val="clear" w:color="auto" w:fill="auto"/>
            <w:noWrap/>
          </w:tcPr>
          <w:p w14:paraId="5DE72B27" w14:textId="22D61E6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1,34   </w:t>
            </w:r>
          </w:p>
        </w:tc>
        <w:tc>
          <w:tcPr>
            <w:tcW w:w="1155" w:type="dxa"/>
            <w:shd w:val="clear" w:color="auto" w:fill="auto"/>
            <w:noWrap/>
          </w:tcPr>
          <w:p w14:paraId="086F5E20" w14:textId="0B58EC3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1,75</w:t>
            </w:r>
          </w:p>
        </w:tc>
      </w:tr>
      <w:tr w:rsidR="00AA0986" w:rsidRPr="00AA0986" w14:paraId="2701245E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5743420" w14:textId="6D6A1C6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1.14. Darbo pažymėjimo išdavimas </w:t>
            </w:r>
          </w:p>
        </w:tc>
        <w:tc>
          <w:tcPr>
            <w:tcW w:w="2251" w:type="dxa"/>
            <w:shd w:val="clear" w:color="auto" w:fill="auto"/>
            <w:noWrap/>
          </w:tcPr>
          <w:p w14:paraId="260078E8" w14:textId="1AD02D8E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Pažymėjimų sk.</w:t>
            </w:r>
          </w:p>
        </w:tc>
        <w:tc>
          <w:tcPr>
            <w:tcW w:w="1187" w:type="dxa"/>
            <w:shd w:val="clear" w:color="auto" w:fill="auto"/>
            <w:noWrap/>
          </w:tcPr>
          <w:p w14:paraId="7B2B33FB" w14:textId="3F70529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0,54   </w:t>
            </w:r>
          </w:p>
        </w:tc>
        <w:tc>
          <w:tcPr>
            <w:tcW w:w="1155" w:type="dxa"/>
            <w:shd w:val="clear" w:color="auto" w:fill="auto"/>
            <w:noWrap/>
          </w:tcPr>
          <w:p w14:paraId="4376289F" w14:textId="531C3E1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</w:tr>
      <w:tr w:rsidR="00AA0986" w:rsidRPr="00AA0986" w14:paraId="762DD0C7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6FD31EF" w14:textId="7D86179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1.15. Darbo pareigų pažeidimo įforminimas</w:t>
            </w:r>
          </w:p>
        </w:tc>
        <w:tc>
          <w:tcPr>
            <w:tcW w:w="2251" w:type="dxa"/>
            <w:shd w:val="clear" w:color="auto" w:fill="auto"/>
            <w:noWrap/>
          </w:tcPr>
          <w:p w14:paraId="7A71890B" w14:textId="1C451BD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Pažeidimų sk.</w:t>
            </w:r>
          </w:p>
        </w:tc>
        <w:tc>
          <w:tcPr>
            <w:tcW w:w="1187" w:type="dxa"/>
            <w:shd w:val="clear" w:color="auto" w:fill="auto"/>
            <w:noWrap/>
          </w:tcPr>
          <w:p w14:paraId="70A3686C" w14:textId="224A8C6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96,79   </w:t>
            </w:r>
          </w:p>
        </w:tc>
        <w:tc>
          <w:tcPr>
            <w:tcW w:w="1155" w:type="dxa"/>
            <w:shd w:val="clear" w:color="auto" w:fill="auto"/>
            <w:noWrap/>
          </w:tcPr>
          <w:p w14:paraId="47E9FA22" w14:textId="20F84DB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125,83</w:t>
            </w:r>
          </w:p>
        </w:tc>
      </w:tr>
      <w:tr w:rsidR="00AA0986" w:rsidRPr="00AA0986" w14:paraId="3207C9B8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D604221" w14:textId="70C93AB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1.16. Darbuotojų duomenų tikslinimas (didelės apimties)</w:t>
            </w:r>
          </w:p>
        </w:tc>
        <w:tc>
          <w:tcPr>
            <w:tcW w:w="2251" w:type="dxa"/>
            <w:shd w:val="clear" w:color="auto" w:fill="auto"/>
            <w:noWrap/>
          </w:tcPr>
          <w:p w14:paraId="10D5BA5E" w14:textId="72DE804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25B5B79" w14:textId="5CEB2E8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35D11B0E" w14:textId="4564E70E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47525792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3B527BA" w14:textId="4B00E12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2.1. Pareigybių aprašymų peržiūra ir korekcijos</w:t>
            </w:r>
          </w:p>
        </w:tc>
        <w:tc>
          <w:tcPr>
            <w:tcW w:w="2251" w:type="dxa"/>
            <w:shd w:val="clear" w:color="auto" w:fill="auto"/>
            <w:noWrap/>
          </w:tcPr>
          <w:p w14:paraId="17C1D1E8" w14:textId="7BCA393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Pareigybių aprašymų sk. </w:t>
            </w:r>
          </w:p>
        </w:tc>
        <w:tc>
          <w:tcPr>
            <w:tcW w:w="1187" w:type="dxa"/>
            <w:shd w:val="clear" w:color="auto" w:fill="auto"/>
            <w:noWrap/>
          </w:tcPr>
          <w:p w14:paraId="019E61C4" w14:textId="18018E4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34193D53" w14:textId="0EBB31F4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349A9CF9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F06346E" w14:textId="3E78050E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2.2. Vidaus teisės akto parengimas mažos ir didelės apimties (peržiūra ir korekcijos)</w:t>
            </w:r>
          </w:p>
        </w:tc>
        <w:tc>
          <w:tcPr>
            <w:tcW w:w="2251" w:type="dxa"/>
            <w:shd w:val="clear" w:color="auto" w:fill="auto"/>
            <w:noWrap/>
          </w:tcPr>
          <w:p w14:paraId="3C164EA1" w14:textId="1D66B26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3ED35B31" w14:textId="07D68B0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4D5E456F" w14:textId="4CA0908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228951F1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5C4ABC8" w14:textId="46D5E7C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2.3. Visuotinis darbuotojų supažindinimas su vidaus teisės aktu</w:t>
            </w:r>
          </w:p>
        </w:tc>
        <w:tc>
          <w:tcPr>
            <w:tcW w:w="2251" w:type="dxa"/>
            <w:shd w:val="clear" w:color="auto" w:fill="auto"/>
            <w:noWrap/>
          </w:tcPr>
          <w:p w14:paraId="24FEE835" w14:textId="1729C1D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621EF6D8" w14:textId="37FE3B4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58F0A225" w14:textId="2F36164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063B9CBE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2884632F" w14:textId="490052D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3. Komandiruočių organizavimas</w:t>
            </w:r>
          </w:p>
        </w:tc>
        <w:tc>
          <w:tcPr>
            <w:tcW w:w="2251" w:type="dxa"/>
            <w:shd w:val="clear" w:color="auto" w:fill="auto"/>
            <w:noWrap/>
          </w:tcPr>
          <w:p w14:paraId="79DDBA7E" w14:textId="2C76E7C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Komandiruočių skaičius</w:t>
            </w:r>
          </w:p>
        </w:tc>
        <w:tc>
          <w:tcPr>
            <w:tcW w:w="1187" w:type="dxa"/>
            <w:shd w:val="clear" w:color="auto" w:fill="auto"/>
            <w:noWrap/>
          </w:tcPr>
          <w:p w14:paraId="4A486B5C" w14:textId="68A6D02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48,40   </w:t>
            </w:r>
          </w:p>
        </w:tc>
        <w:tc>
          <w:tcPr>
            <w:tcW w:w="1155" w:type="dxa"/>
            <w:shd w:val="clear" w:color="auto" w:fill="auto"/>
            <w:noWrap/>
          </w:tcPr>
          <w:p w14:paraId="574B7E5D" w14:textId="628C429B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62,92</w:t>
            </w:r>
          </w:p>
        </w:tc>
      </w:tr>
      <w:tr w:rsidR="00AA0986" w:rsidRPr="00AA0986" w14:paraId="6DA569F9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E23D45D" w14:textId="39E4175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4.1. Mokymų plano parengimas</w:t>
            </w:r>
          </w:p>
        </w:tc>
        <w:tc>
          <w:tcPr>
            <w:tcW w:w="2251" w:type="dxa"/>
            <w:shd w:val="clear" w:color="auto" w:fill="auto"/>
            <w:noWrap/>
          </w:tcPr>
          <w:p w14:paraId="1F96DD36" w14:textId="7E61299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9B129E5" w14:textId="7084974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1CA128C2" w14:textId="29ABBB4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61F55915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F16988E" w14:textId="3C3CA02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lastRenderedPageBreak/>
              <w:t>4.2. Dalyvavimo atviruosiuose mokymuose organizavimas</w:t>
            </w:r>
          </w:p>
        </w:tc>
        <w:tc>
          <w:tcPr>
            <w:tcW w:w="2251" w:type="dxa"/>
            <w:shd w:val="clear" w:color="auto" w:fill="auto"/>
            <w:noWrap/>
          </w:tcPr>
          <w:p w14:paraId="20E78D47" w14:textId="7CD9FB8B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mokymų sk. </w:t>
            </w:r>
          </w:p>
        </w:tc>
        <w:tc>
          <w:tcPr>
            <w:tcW w:w="1187" w:type="dxa"/>
            <w:shd w:val="clear" w:color="auto" w:fill="auto"/>
            <w:noWrap/>
          </w:tcPr>
          <w:p w14:paraId="6E23A2D9" w14:textId="519406D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80,66   </w:t>
            </w:r>
          </w:p>
        </w:tc>
        <w:tc>
          <w:tcPr>
            <w:tcW w:w="1155" w:type="dxa"/>
            <w:shd w:val="clear" w:color="auto" w:fill="auto"/>
            <w:noWrap/>
          </w:tcPr>
          <w:p w14:paraId="682B58AA" w14:textId="36D7765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104,86</w:t>
            </w:r>
          </w:p>
        </w:tc>
      </w:tr>
      <w:tr w:rsidR="00AA0986" w:rsidRPr="00AA0986" w14:paraId="4747D5F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5E65152" w14:textId="02E3DAB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4.3. Vidinių mokymų organizavimas</w:t>
            </w:r>
          </w:p>
        </w:tc>
        <w:tc>
          <w:tcPr>
            <w:tcW w:w="2251" w:type="dxa"/>
            <w:shd w:val="clear" w:color="auto" w:fill="auto"/>
            <w:noWrap/>
          </w:tcPr>
          <w:p w14:paraId="2FCAA216" w14:textId="7A49B88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0BB90408" w14:textId="7937FE8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53DC58CF" w14:textId="742CBE3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522B79D7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19AFB41" w14:textId="738AF65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4.4. Centralizuotų mokymų organizavimas</w:t>
            </w:r>
          </w:p>
        </w:tc>
        <w:tc>
          <w:tcPr>
            <w:tcW w:w="2251" w:type="dxa"/>
            <w:shd w:val="clear" w:color="auto" w:fill="auto"/>
            <w:noWrap/>
          </w:tcPr>
          <w:p w14:paraId="61A5DBF4" w14:textId="351A1D4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32F41CD9" w14:textId="45E248B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5A037850" w14:textId="150C947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6008034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0508F49" w14:textId="1EA82FA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4.5. Papildomos ŽI paslaugos</w:t>
            </w:r>
          </w:p>
        </w:tc>
        <w:tc>
          <w:tcPr>
            <w:tcW w:w="2251" w:type="dxa"/>
            <w:shd w:val="clear" w:color="auto" w:fill="auto"/>
            <w:noWrap/>
          </w:tcPr>
          <w:p w14:paraId="7D959BB6" w14:textId="35383F9B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6F839E29" w14:textId="49ECEA6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27576D47" w14:textId="20E9947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6E441629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ECB3448" w14:textId="3BF1564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4.6.  Elektroninių mokymų administravimas</w:t>
            </w:r>
          </w:p>
        </w:tc>
        <w:tc>
          <w:tcPr>
            <w:tcW w:w="2251" w:type="dxa"/>
            <w:shd w:val="clear" w:color="auto" w:fill="auto"/>
            <w:noWrap/>
          </w:tcPr>
          <w:p w14:paraId="74A16873" w14:textId="34887CE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6F30E9C1" w14:textId="732B59F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42847332" w14:textId="61283D1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759F4D1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067ED291" w14:textId="5FBC70B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4.7. Adaptacinis laikotarpis</w:t>
            </w:r>
          </w:p>
        </w:tc>
        <w:tc>
          <w:tcPr>
            <w:tcW w:w="2251" w:type="dxa"/>
            <w:shd w:val="clear" w:color="auto" w:fill="auto"/>
            <w:noWrap/>
          </w:tcPr>
          <w:p w14:paraId="4A60A6B1" w14:textId="5B3C589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8E7BFF8" w14:textId="351FA9B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6DBC8DF8" w14:textId="1ABDC96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40292151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C950FDA" w14:textId="7DE4A06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4.8. Ugdymo programos</w:t>
            </w:r>
          </w:p>
        </w:tc>
        <w:tc>
          <w:tcPr>
            <w:tcW w:w="2251" w:type="dxa"/>
            <w:shd w:val="clear" w:color="auto" w:fill="auto"/>
            <w:noWrap/>
          </w:tcPr>
          <w:p w14:paraId="2D8E19E7" w14:textId="46E97DE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3F848890" w14:textId="06901104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5A77C764" w14:textId="5FE970D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504AB5C1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063E2A6C" w14:textId="199BA0C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4.9. Mokymų/programų turinio kūrimas</w:t>
            </w:r>
          </w:p>
        </w:tc>
        <w:tc>
          <w:tcPr>
            <w:tcW w:w="2251" w:type="dxa"/>
            <w:shd w:val="clear" w:color="auto" w:fill="auto"/>
            <w:noWrap/>
          </w:tcPr>
          <w:p w14:paraId="19EE19D9" w14:textId="0273F1F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5E625E8A" w14:textId="3516A4B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7ED1C39F" w14:textId="40B9D05B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7100E503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3C7FC42" w14:textId="337B15AA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5.1. CV rūšiavimas</w:t>
            </w:r>
          </w:p>
        </w:tc>
        <w:tc>
          <w:tcPr>
            <w:tcW w:w="2251" w:type="dxa"/>
            <w:shd w:val="clear" w:color="auto" w:fill="auto"/>
            <w:noWrap/>
          </w:tcPr>
          <w:p w14:paraId="7A252C71" w14:textId="13FAF619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atrankų sk. </w:t>
            </w:r>
          </w:p>
        </w:tc>
        <w:tc>
          <w:tcPr>
            <w:tcW w:w="1187" w:type="dxa"/>
            <w:shd w:val="clear" w:color="auto" w:fill="auto"/>
            <w:noWrap/>
          </w:tcPr>
          <w:p w14:paraId="7F26DB4A" w14:textId="1DBFE0A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51,04   </w:t>
            </w:r>
          </w:p>
        </w:tc>
        <w:tc>
          <w:tcPr>
            <w:tcW w:w="1155" w:type="dxa"/>
            <w:shd w:val="clear" w:color="auto" w:fill="auto"/>
            <w:noWrap/>
          </w:tcPr>
          <w:p w14:paraId="10B7A9FC" w14:textId="651AD3D0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66,35</w:t>
            </w:r>
          </w:p>
        </w:tc>
      </w:tr>
      <w:tr w:rsidR="00AA0986" w:rsidRPr="00AA0986" w14:paraId="12293FB9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77526DB" w14:textId="513CCEA5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5.2. Dalinė atranka</w:t>
            </w:r>
          </w:p>
        </w:tc>
        <w:tc>
          <w:tcPr>
            <w:tcW w:w="2251" w:type="dxa"/>
            <w:shd w:val="clear" w:color="auto" w:fill="auto"/>
            <w:noWrap/>
          </w:tcPr>
          <w:p w14:paraId="6460A348" w14:textId="24D061FD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atrankų sk. </w:t>
            </w:r>
          </w:p>
        </w:tc>
        <w:tc>
          <w:tcPr>
            <w:tcW w:w="1187" w:type="dxa"/>
            <w:shd w:val="clear" w:color="auto" w:fill="auto"/>
            <w:noWrap/>
          </w:tcPr>
          <w:p w14:paraId="6A64E795" w14:textId="694BFCC7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268,87   </w:t>
            </w:r>
          </w:p>
        </w:tc>
        <w:tc>
          <w:tcPr>
            <w:tcW w:w="1155" w:type="dxa"/>
            <w:shd w:val="clear" w:color="auto" w:fill="auto"/>
            <w:noWrap/>
          </w:tcPr>
          <w:p w14:paraId="3C152495" w14:textId="232D3E47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349,53</w:t>
            </w:r>
          </w:p>
        </w:tc>
      </w:tr>
      <w:tr w:rsidR="00AA0986" w:rsidRPr="00AA0986" w14:paraId="5C8F46F9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AD7DB0E" w14:textId="19BAF76C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5.3. Pilna atranka</w:t>
            </w:r>
          </w:p>
        </w:tc>
        <w:tc>
          <w:tcPr>
            <w:tcW w:w="2251" w:type="dxa"/>
            <w:shd w:val="clear" w:color="auto" w:fill="auto"/>
            <w:noWrap/>
          </w:tcPr>
          <w:p w14:paraId="45FB939C" w14:textId="34B2A49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atrankų sk. </w:t>
            </w:r>
          </w:p>
        </w:tc>
        <w:tc>
          <w:tcPr>
            <w:tcW w:w="1187" w:type="dxa"/>
            <w:shd w:val="clear" w:color="auto" w:fill="auto"/>
            <w:noWrap/>
          </w:tcPr>
          <w:p w14:paraId="5F5A9452" w14:textId="446194E4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505,21   </w:t>
            </w:r>
          </w:p>
        </w:tc>
        <w:tc>
          <w:tcPr>
            <w:tcW w:w="1155" w:type="dxa"/>
            <w:shd w:val="clear" w:color="auto" w:fill="auto"/>
            <w:noWrap/>
          </w:tcPr>
          <w:p w14:paraId="30F90706" w14:textId="6E99CCB6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656,77</w:t>
            </w:r>
          </w:p>
        </w:tc>
      </w:tr>
      <w:tr w:rsidR="00AA0986" w:rsidRPr="00AA0986" w14:paraId="2D55790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0737111F" w14:textId="1D4F52D0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5.4. Skelbimo patalpinimas</w:t>
            </w:r>
          </w:p>
        </w:tc>
        <w:tc>
          <w:tcPr>
            <w:tcW w:w="2251" w:type="dxa"/>
            <w:shd w:val="clear" w:color="auto" w:fill="auto"/>
            <w:noWrap/>
          </w:tcPr>
          <w:p w14:paraId="669894CC" w14:textId="0728B03C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skelbimų sk.</w:t>
            </w:r>
          </w:p>
        </w:tc>
        <w:tc>
          <w:tcPr>
            <w:tcW w:w="1187" w:type="dxa"/>
            <w:shd w:val="clear" w:color="auto" w:fill="auto"/>
            <w:noWrap/>
          </w:tcPr>
          <w:p w14:paraId="06913B57" w14:textId="3EFDA9E4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0C9E3B4C" w14:textId="246B5D3B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718F29C5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02AD6E98" w14:textId="45E46C43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5.5. Papildomos paslaugos, susijusios su atrankomis</w:t>
            </w:r>
          </w:p>
        </w:tc>
        <w:tc>
          <w:tcPr>
            <w:tcW w:w="2251" w:type="dxa"/>
            <w:shd w:val="clear" w:color="auto" w:fill="auto"/>
            <w:noWrap/>
          </w:tcPr>
          <w:p w14:paraId="52787770" w14:textId="671A1949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28AE2B2" w14:textId="6F48E247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5527C3CB" w14:textId="5A1DB90C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5AD737D2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11337FD" w14:textId="4150F9E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6.1. Žmonių duomenų analitika - standartinės automatinės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PowerBI</w:t>
            </w:r>
            <w:proofErr w:type="spellEnd"/>
            <w:r w:rsidRPr="00AA09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dashboard</w:t>
            </w:r>
            <w:proofErr w:type="spellEnd"/>
          </w:p>
        </w:tc>
        <w:tc>
          <w:tcPr>
            <w:tcW w:w="2251" w:type="dxa"/>
            <w:shd w:val="clear" w:color="auto" w:fill="auto"/>
            <w:noWrap/>
          </w:tcPr>
          <w:p w14:paraId="6957CB7C" w14:textId="5A90902D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Mėnesinis įkainis</w:t>
            </w:r>
          </w:p>
        </w:tc>
        <w:tc>
          <w:tcPr>
            <w:tcW w:w="1187" w:type="dxa"/>
            <w:shd w:val="clear" w:color="auto" w:fill="auto"/>
            <w:noWrap/>
          </w:tcPr>
          <w:p w14:paraId="6826476F" w14:textId="76F7E616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403,31   </w:t>
            </w:r>
          </w:p>
        </w:tc>
        <w:tc>
          <w:tcPr>
            <w:tcW w:w="1155" w:type="dxa"/>
            <w:shd w:val="clear" w:color="auto" w:fill="auto"/>
            <w:noWrap/>
          </w:tcPr>
          <w:p w14:paraId="1F8F630A" w14:textId="1F42CEBC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AA0986" w:rsidRPr="00AA0986" w14:paraId="77ED1E74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5C9E2A1" w14:textId="6101B5C5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6.2. Žmonių analitikos - standartinės ataskaitos viešinimui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PowerBi</w:t>
            </w:r>
            <w:proofErr w:type="spellEnd"/>
            <w:r w:rsidRPr="00AA09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dashboard</w:t>
            </w:r>
            <w:proofErr w:type="spellEnd"/>
          </w:p>
        </w:tc>
        <w:tc>
          <w:tcPr>
            <w:tcW w:w="2251" w:type="dxa"/>
            <w:shd w:val="clear" w:color="auto" w:fill="auto"/>
            <w:noWrap/>
          </w:tcPr>
          <w:p w14:paraId="0D08250A" w14:textId="19A73E9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Mėnesinis įkainis</w:t>
            </w:r>
          </w:p>
        </w:tc>
        <w:tc>
          <w:tcPr>
            <w:tcW w:w="1187" w:type="dxa"/>
            <w:shd w:val="clear" w:color="auto" w:fill="auto"/>
            <w:noWrap/>
          </w:tcPr>
          <w:p w14:paraId="0C81AF5A" w14:textId="40197356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80,66   </w:t>
            </w:r>
          </w:p>
        </w:tc>
        <w:tc>
          <w:tcPr>
            <w:tcW w:w="1155" w:type="dxa"/>
            <w:shd w:val="clear" w:color="auto" w:fill="auto"/>
            <w:noWrap/>
          </w:tcPr>
          <w:p w14:paraId="6630C471" w14:textId="2B6A7878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AA0986" w:rsidRPr="00AA0986" w14:paraId="1FA2DAB5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34A66B8C" w14:textId="2E9C5F59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6.3. Duomenų analitikos papildamos paslaugos </w:t>
            </w:r>
          </w:p>
        </w:tc>
        <w:tc>
          <w:tcPr>
            <w:tcW w:w="2251" w:type="dxa"/>
            <w:shd w:val="clear" w:color="auto" w:fill="auto"/>
            <w:noWrap/>
          </w:tcPr>
          <w:p w14:paraId="6F78B57E" w14:textId="4002A54F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04D7A899" w14:textId="408CA895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606BB8F1" w14:textId="6F2C30A5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4CA9AFB6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2C8A0C00" w14:textId="0D5325F3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7. Papildomų naudų administravimas</w:t>
            </w:r>
          </w:p>
        </w:tc>
        <w:tc>
          <w:tcPr>
            <w:tcW w:w="2251" w:type="dxa"/>
            <w:shd w:val="clear" w:color="auto" w:fill="auto"/>
            <w:noWrap/>
          </w:tcPr>
          <w:p w14:paraId="46FB1DC9" w14:textId="49E3A66E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darbuotojų sk. metams</w:t>
            </w:r>
          </w:p>
        </w:tc>
        <w:tc>
          <w:tcPr>
            <w:tcW w:w="1187" w:type="dxa"/>
            <w:shd w:val="clear" w:color="auto" w:fill="auto"/>
            <w:noWrap/>
          </w:tcPr>
          <w:p w14:paraId="2AB2944B" w14:textId="3D74AAE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2,15   </w:t>
            </w:r>
          </w:p>
        </w:tc>
        <w:tc>
          <w:tcPr>
            <w:tcW w:w="1155" w:type="dxa"/>
            <w:shd w:val="clear" w:color="auto" w:fill="auto"/>
            <w:noWrap/>
          </w:tcPr>
          <w:p w14:paraId="1FEFC6C8" w14:textId="3FCDD4DC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2,80</w:t>
            </w:r>
          </w:p>
        </w:tc>
      </w:tr>
      <w:tr w:rsidR="00AA0986" w:rsidRPr="00AA0986" w14:paraId="40C6EB58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F1299CA" w14:textId="566BCD71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8. DVV paslauga</w:t>
            </w:r>
          </w:p>
        </w:tc>
        <w:tc>
          <w:tcPr>
            <w:tcW w:w="2251" w:type="dxa"/>
            <w:shd w:val="clear" w:color="auto" w:fill="auto"/>
            <w:noWrap/>
          </w:tcPr>
          <w:p w14:paraId="37A2BD5D" w14:textId="00B559DF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94770AC" w14:textId="582640E5" w:rsidR="00AA0986" w:rsidRPr="00AA0986" w:rsidRDefault="005233B4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27,00</w:t>
            </w:r>
            <w:r w:rsidR="00AA0986" w:rsidRPr="00AA0986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</w:tc>
        <w:tc>
          <w:tcPr>
            <w:tcW w:w="1155" w:type="dxa"/>
            <w:shd w:val="clear" w:color="auto" w:fill="auto"/>
            <w:noWrap/>
          </w:tcPr>
          <w:p w14:paraId="44BA7929" w14:textId="2AEAF9E8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70DFADFC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329D8871" w14:textId="1381F168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9. Tyrimai, apklausos</w:t>
            </w:r>
          </w:p>
        </w:tc>
        <w:tc>
          <w:tcPr>
            <w:tcW w:w="2251" w:type="dxa"/>
            <w:shd w:val="clear" w:color="auto" w:fill="auto"/>
            <w:noWrap/>
          </w:tcPr>
          <w:p w14:paraId="6088244D" w14:textId="7B16D820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61E5823A" w14:textId="366E506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3CC1C642" w14:textId="410FD809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55195E3C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CFB9E3A" w14:textId="17DFAFD5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10. Žmogiškųjų išteklių partnerio paslauga</w:t>
            </w:r>
          </w:p>
        </w:tc>
        <w:tc>
          <w:tcPr>
            <w:tcW w:w="2251" w:type="dxa"/>
            <w:shd w:val="clear" w:color="auto" w:fill="auto"/>
            <w:noWrap/>
          </w:tcPr>
          <w:p w14:paraId="6BF1F328" w14:textId="7B693AB1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3C0A2870" w14:textId="0EFDA0F9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33,13   </w:t>
            </w:r>
          </w:p>
        </w:tc>
        <w:tc>
          <w:tcPr>
            <w:tcW w:w="1155" w:type="dxa"/>
            <w:shd w:val="clear" w:color="auto" w:fill="auto"/>
            <w:noWrap/>
          </w:tcPr>
          <w:p w14:paraId="6CBE2188" w14:textId="33152FEC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AA0986" w:rsidRPr="00AA0986" w14:paraId="3D78DC1F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21513C4" w14:textId="4EDC44CE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11. Projektiniai darbai (IG iniciatyvos ir kita) </w:t>
            </w:r>
          </w:p>
        </w:tc>
        <w:tc>
          <w:tcPr>
            <w:tcW w:w="2251" w:type="dxa"/>
            <w:shd w:val="clear" w:color="auto" w:fill="auto"/>
            <w:noWrap/>
          </w:tcPr>
          <w:p w14:paraId="2DA42B48" w14:textId="73486508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0E1D4459" w14:textId="3B58C7B6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13D3BFFC" w14:textId="57F268DB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01B4D2EB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EDE937C" w14:textId="09AD8E4D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11.1  Įmonių struktūriniai pokyčių valdymas pagal procesą</w:t>
            </w:r>
          </w:p>
        </w:tc>
        <w:tc>
          <w:tcPr>
            <w:tcW w:w="2251" w:type="dxa"/>
            <w:shd w:val="clear" w:color="auto" w:fill="auto"/>
            <w:noWrap/>
          </w:tcPr>
          <w:p w14:paraId="1BCCE852" w14:textId="6238D34C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1EF95753" w14:textId="390EF4B5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5E97D435" w14:textId="0DCEA564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29DE3157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4AF4BBD" w14:textId="4BAB9471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11.2. HCM diegimas</w:t>
            </w:r>
          </w:p>
        </w:tc>
        <w:tc>
          <w:tcPr>
            <w:tcW w:w="2251" w:type="dxa"/>
            <w:shd w:val="clear" w:color="auto" w:fill="auto"/>
            <w:noWrap/>
          </w:tcPr>
          <w:p w14:paraId="23F946A3" w14:textId="106A85DA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2D179ECD" w14:textId="619DA4A8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7E33F22A" w14:textId="77C29E2A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63AAB6F4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C4BD350" w14:textId="003AA8FF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11.3. LMS diegimas</w:t>
            </w:r>
          </w:p>
        </w:tc>
        <w:tc>
          <w:tcPr>
            <w:tcW w:w="2251" w:type="dxa"/>
            <w:shd w:val="clear" w:color="auto" w:fill="auto"/>
            <w:noWrap/>
          </w:tcPr>
          <w:p w14:paraId="63F694C1" w14:textId="6571FC4D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05B59126" w14:textId="60E9029E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218E1AE6" w14:textId="66165E28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003C395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C04FC83" w14:textId="032720E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11.4. Perėjimas į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Ivanti</w:t>
            </w:r>
            <w:proofErr w:type="spellEnd"/>
            <w:r w:rsidRPr="00AA0986">
              <w:rPr>
                <w:rFonts w:ascii="Arial" w:hAnsi="Arial" w:cs="Arial"/>
                <w:sz w:val="16"/>
                <w:szCs w:val="16"/>
              </w:rPr>
              <w:t xml:space="preserve"> (paslaugų priežiūros projektas)</w:t>
            </w:r>
          </w:p>
        </w:tc>
        <w:tc>
          <w:tcPr>
            <w:tcW w:w="2251" w:type="dxa"/>
            <w:shd w:val="clear" w:color="auto" w:fill="auto"/>
            <w:noWrap/>
          </w:tcPr>
          <w:p w14:paraId="0657F8D2" w14:textId="0F267891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7F151D9" w14:textId="51EC1810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7FDDEF8F" w14:textId="6963EFEF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46F13C0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3ED4959B" w14:textId="39F880A9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11.5.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Chatbot</w:t>
            </w:r>
            <w:proofErr w:type="spellEnd"/>
            <w:r w:rsidRPr="00AA0986">
              <w:rPr>
                <w:rFonts w:ascii="Arial" w:hAnsi="Arial" w:cs="Arial"/>
                <w:sz w:val="16"/>
                <w:szCs w:val="16"/>
              </w:rPr>
              <w:t xml:space="preserve"> (sukūrimas/tobulinimas)</w:t>
            </w:r>
          </w:p>
        </w:tc>
        <w:tc>
          <w:tcPr>
            <w:tcW w:w="2251" w:type="dxa"/>
            <w:shd w:val="clear" w:color="auto" w:fill="auto"/>
            <w:noWrap/>
          </w:tcPr>
          <w:p w14:paraId="7C7C25EF" w14:textId="0D6CAF43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41C83EBB" w14:textId="1D8C44F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3A1B5DFB" w14:textId="293F0808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42661067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0D3D7AFA" w14:textId="7223F33E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11.6. Supažindinimas su privalomomis tvarkomis, pareiginiais (projektas)</w:t>
            </w:r>
          </w:p>
        </w:tc>
        <w:tc>
          <w:tcPr>
            <w:tcW w:w="2251" w:type="dxa"/>
            <w:shd w:val="clear" w:color="auto" w:fill="auto"/>
            <w:noWrap/>
          </w:tcPr>
          <w:p w14:paraId="0AA384EB" w14:textId="683797A5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3E2ED269" w14:textId="37C1742D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254AD1F9" w14:textId="1392B705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4E9E9729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0857530" w14:textId="7E83F808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11.7.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Robotizuotas</w:t>
            </w:r>
            <w:proofErr w:type="spellEnd"/>
            <w:r w:rsidRPr="00AA0986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standartizuoatas</w:t>
            </w:r>
            <w:proofErr w:type="spellEnd"/>
            <w:r w:rsidRPr="00AA0986">
              <w:rPr>
                <w:rFonts w:ascii="Arial" w:hAnsi="Arial" w:cs="Arial"/>
                <w:sz w:val="16"/>
                <w:szCs w:val="16"/>
              </w:rPr>
              <w:t xml:space="preserve"> darbuotojo priėmimo procesas (tobulinimas)</w:t>
            </w:r>
          </w:p>
        </w:tc>
        <w:tc>
          <w:tcPr>
            <w:tcW w:w="2251" w:type="dxa"/>
            <w:shd w:val="clear" w:color="auto" w:fill="auto"/>
            <w:noWrap/>
          </w:tcPr>
          <w:p w14:paraId="4AEDAC1F" w14:textId="27CF341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1AF0FA81" w14:textId="530ECA8C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29C6E727" w14:textId="797D356C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1DB523B9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C8ECC60" w14:textId="537764E6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11.8. Karjeros dienos / bendradarbiavimo su švietimo įstaigomis valdymas/ praktikantų programa</w:t>
            </w:r>
          </w:p>
        </w:tc>
        <w:tc>
          <w:tcPr>
            <w:tcW w:w="2251" w:type="dxa"/>
            <w:shd w:val="clear" w:color="auto" w:fill="auto"/>
            <w:noWrap/>
          </w:tcPr>
          <w:p w14:paraId="0D438021" w14:textId="26669E5A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1973233" w14:textId="49D5B185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506DC1EB" w14:textId="26081874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3FEAA361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2CECE18" w14:textId="1F9EEB84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11.9. ADA projekto tęstinumas</w:t>
            </w:r>
          </w:p>
        </w:tc>
        <w:tc>
          <w:tcPr>
            <w:tcW w:w="2251" w:type="dxa"/>
            <w:shd w:val="clear" w:color="auto" w:fill="auto"/>
            <w:noWrap/>
          </w:tcPr>
          <w:p w14:paraId="02C555E6" w14:textId="2EBDE478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677D10AD" w14:textId="45F2AE4E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43F59890" w14:textId="0A15B098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</w:tbl>
    <w:p w14:paraId="7D7A2429" w14:textId="77777777" w:rsidR="00B51F59" w:rsidRPr="00526152" w:rsidRDefault="00B51F59" w:rsidP="00B51F59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4B70C96" w14:textId="1BFB7CE0" w:rsidR="00B8295A" w:rsidRPr="00526152" w:rsidRDefault="006C7527" w:rsidP="006C7527">
      <w:pPr>
        <w:pStyle w:val="Heading1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526152">
        <w:rPr>
          <w:rFonts w:ascii="Arial" w:hAnsi="Arial" w:cs="Arial"/>
          <w:sz w:val="20"/>
          <w:szCs w:val="20"/>
        </w:rPr>
        <w:t xml:space="preserve"> </w:t>
      </w:r>
    </w:p>
    <w:sectPr w:rsidR="00B8295A" w:rsidRPr="00526152" w:rsidSect="00B51F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707" w:bottom="709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2C1A2" w14:textId="77777777" w:rsidR="00857D24" w:rsidRDefault="00857D24" w:rsidP="00B7689D">
      <w:pPr>
        <w:spacing w:after="0" w:line="240" w:lineRule="auto"/>
      </w:pPr>
      <w:r>
        <w:separator/>
      </w:r>
    </w:p>
  </w:endnote>
  <w:endnote w:type="continuationSeparator" w:id="0">
    <w:p w14:paraId="040BE58F" w14:textId="77777777" w:rsidR="00857D24" w:rsidRDefault="00857D24" w:rsidP="00B76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21002A87" w:usb1="00000000" w:usb2="00000000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E4CA2" w14:textId="77777777" w:rsidR="00AA0986" w:rsidRDefault="00AA09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F9379" w14:textId="77777777" w:rsidR="00AA0986" w:rsidRDefault="00AA09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CA2C8" w14:textId="77777777" w:rsidR="00AA0986" w:rsidRDefault="00AA09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7B134" w14:textId="77777777" w:rsidR="00857D24" w:rsidRDefault="00857D24" w:rsidP="00B7689D">
      <w:pPr>
        <w:spacing w:after="0" w:line="240" w:lineRule="auto"/>
      </w:pPr>
      <w:r>
        <w:separator/>
      </w:r>
    </w:p>
  </w:footnote>
  <w:footnote w:type="continuationSeparator" w:id="0">
    <w:p w14:paraId="54859432" w14:textId="77777777" w:rsidR="00857D24" w:rsidRDefault="00857D24" w:rsidP="00B76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1597A" w14:textId="77777777" w:rsidR="00AA0986" w:rsidRDefault="00AA09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7D0E4" w14:textId="20CF2ECE" w:rsidR="00AA0986" w:rsidRDefault="00AA0986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74366CF" wp14:editId="6B02AB0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4aad491bbd1109c3df93072b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10EF32" w14:textId="5B8491EE" w:rsidR="00AA0986" w:rsidRPr="00B4742A" w:rsidRDefault="00AA0986" w:rsidP="00B4742A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4366CF" id="_x0000_t202" coordsize="21600,21600" o:spt="202" path="m,l,21600r21600,l21600,xe">
              <v:stroke joinstyle="miter"/>
              <v:path gradientshapeok="t" o:connecttype="rect"/>
            </v:shapetype>
            <v:shape id="MSIPCM4aad491bbd1109c3df93072b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" o:allowincell="f" filled="f" stroked="f" strokeweight=".5pt">
              <v:textbox inset=",0,20pt,0">
                <w:txbxContent>
                  <w:p w14:paraId="1C10EF32" w14:textId="5B8491EE" w:rsidR="00AA0986" w:rsidRPr="00B4742A" w:rsidRDefault="00AA0986" w:rsidP="00B4742A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DAF18" w14:textId="77777777" w:rsidR="00AA0986" w:rsidRDefault="00AA09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81F7F"/>
    <w:multiLevelType w:val="hybridMultilevel"/>
    <w:tmpl w:val="F4BC9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C0180"/>
    <w:multiLevelType w:val="hybridMultilevel"/>
    <w:tmpl w:val="87D20CB6"/>
    <w:lvl w:ilvl="0" w:tplc="B1940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03A97"/>
    <w:multiLevelType w:val="hybridMultilevel"/>
    <w:tmpl w:val="F8C8D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14BF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EF1D66"/>
    <w:multiLevelType w:val="hybridMultilevel"/>
    <w:tmpl w:val="03F07366"/>
    <w:lvl w:ilvl="0" w:tplc="B1940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E5B97"/>
    <w:multiLevelType w:val="hybridMultilevel"/>
    <w:tmpl w:val="12269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A6890"/>
    <w:multiLevelType w:val="hybridMultilevel"/>
    <w:tmpl w:val="FD983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6452E6"/>
    <w:multiLevelType w:val="multilevel"/>
    <w:tmpl w:val="2BD844BE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2417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F750DBD"/>
    <w:multiLevelType w:val="hybridMultilevel"/>
    <w:tmpl w:val="A1F2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4C7845"/>
    <w:multiLevelType w:val="hybridMultilevel"/>
    <w:tmpl w:val="FD983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BA3E74"/>
    <w:multiLevelType w:val="hybridMultilevel"/>
    <w:tmpl w:val="21725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9061D3E"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89BA3FB6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872E2"/>
    <w:multiLevelType w:val="hybridMultilevel"/>
    <w:tmpl w:val="F3E2DD6E"/>
    <w:lvl w:ilvl="0" w:tplc="F578BCB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D061E7"/>
    <w:multiLevelType w:val="hybridMultilevel"/>
    <w:tmpl w:val="3C04B3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1"/>
  </w:num>
  <w:num w:numId="5">
    <w:abstractNumId w:val="1"/>
  </w:num>
  <w:num w:numId="6">
    <w:abstractNumId w:val="4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12"/>
  </w:num>
  <w:num w:numId="12">
    <w:abstractNumId w:val="2"/>
  </w:num>
  <w:num w:numId="13">
    <w:abstractNumId w:val="5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16"/>
    <w:rsid w:val="00030892"/>
    <w:rsid w:val="00042BE4"/>
    <w:rsid w:val="000516AE"/>
    <w:rsid w:val="000528CC"/>
    <w:rsid w:val="00060EC3"/>
    <w:rsid w:val="00076BDB"/>
    <w:rsid w:val="00092754"/>
    <w:rsid w:val="000A7801"/>
    <w:rsid w:val="000A7F94"/>
    <w:rsid w:val="000E6A57"/>
    <w:rsid w:val="000F18B1"/>
    <w:rsid w:val="00110D55"/>
    <w:rsid w:val="00117C48"/>
    <w:rsid w:val="001426D2"/>
    <w:rsid w:val="00183E5B"/>
    <w:rsid w:val="00185CDE"/>
    <w:rsid w:val="001A5E08"/>
    <w:rsid w:val="001B694C"/>
    <w:rsid w:val="001C21CD"/>
    <w:rsid w:val="001D065B"/>
    <w:rsid w:val="001D75CB"/>
    <w:rsid w:val="001E2637"/>
    <w:rsid w:val="00201E6D"/>
    <w:rsid w:val="00214D40"/>
    <w:rsid w:val="00220720"/>
    <w:rsid w:val="0023471C"/>
    <w:rsid w:val="002514B5"/>
    <w:rsid w:val="002547BF"/>
    <w:rsid w:val="00264F3C"/>
    <w:rsid w:val="002752CD"/>
    <w:rsid w:val="00276614"/>
    <w:rsid w:val="00285627"/>
    <w:rsid w:val="002A035C"/>
    <w:rsid w:val="002D1A76"/>
    <w:rsid w:val="002D2512"/>
    <w:rsid w:val="002D7008"/>
    <w:rsid w:val="002F00B6"/>
    <w:rsid w:val="002F3F67"/>
    <w:rsid w:val="003270BC"/>
    <w:rsid w:val="003444C5"/>
    <w:rsid w:val="003575AD"/>
    <w:rsid w:val="0037255C"/>
    <w:rsid w:val="00373655"/>
    <w:rsid w:val="003809DE"/>
    <w:rsid w:val="0038569F"/>
    <w:rsid w:val="00387A61"/>
    <w:rsid w:val="003B5F66"/>
    <w:rsid w:val="003B6025"/>
    <w:rsid w:val="003D5F38"/>
    <w:rsid w:val="004079B5"/>
    <w:rsid w:val="00434566"/>
    <w:rsid w:val="00454368"/>
    <w:rsid w:val="0046343C"/>
    <w:rsid w:val="00463CA7"/>
    <w:rsid w:val="00467626"/>
    <w:rsid w:val="00493CDA"/>
    <w:rsid w:val="004B1BE0"/>
    <w:rsid w:val="004F47A6"/>
    <w:rsid w:val="004F77C9"/>
    <w:rsid w:val="00521233"/>
    <w:rsid w:val="005233B4"/>
    <w:rsid w:val="00526152"/>
    <w:rsid w:val="00560E5E"/>
    <w:rsid w:val="005743EE"/>
    <w:rsid w:val="00576C3A"/>
    <w:rsid w:val="00584609"/>
    <w:rsid w:val="0059220E"/>
    <w:rsid w:val="00592329"/>
    <w:rsid w:val="005A4D0C"/>
    <w:rsid w:val="005A5995"/>
    <w:rsid w:val="005D2032"/>
    <w:rsid w:val="005E3BE6"/>
    <w:rsid w:val="00615B4B"/>
    <w:rsid w:val="0062336A"/>
    <w:rsid w:val="00654B3D"/>
    <w:rsid w:val="006753C6"/>
    <w:rsid w:val="00682848"/>
    <w:rsid w:val="00684546"/>
    <w:rsid w:val="006C1275"/>
    <w:rsid w:val="006C65DB"/>
    <w:rsid w:val="006C7527"/>
    <w:rsid w:val="006D2F4F"/>
    <w:rsid w:val="006F40B0"/>
    <w:rsid w:val="007061FC"/>
    <w:rsid w:val="00715F18"/>
    <w:rsid w:val="00720554"/>
    <w:rsid w:val="00773094"/>
    <w:rsid w:val="007742FC"/>
    <w:rsid w:val="007862C2"/>
    <w:rsid w:val="00787B5C"/>
    <w:rsid w:val="007940DB"/>
    <w:rsid w:val="007E12F4"/>
    <w:rsid w:val="007E467B"/>
    <w:rsid w:val="007F7969"/>
    <w:rsid w:val="00833E3F"/>
    <w:rsid w:val="00833FF9"/>
    <w:rsid w:val="008403BE"/>
    <w:rsid w:val="00850684"/>
    <w:rsid w:val="008542F2"/>
    <w:rsid w:val="00857D24"/>
    <w:rsid w:val="00886F6C"/>
    <w:rsid w:val="00891FFF"/>
    <w:rsid w:val="00892C02"/>
    <w:rsid w:val="008950D5"/>
    <w:rsid w:val="00895A9A"/>
    <w:rsid w:val="008A39E1"/>
    <w:rsid w:val="008B437E"/>
    <w:rsid w:val="008D09F7"/>
    <w:rsid w:val="008D2660"/>
    <w:rsid w:val="008D334B"/>
    <w:rsid w:val="008E1E2F"/>
    <w:rsid w:val="008F369D"/>
    <w:rsid w:val="00904F50"/>
    <w:rsid w:val="00906710"/>
    <w:rsid w:val="00917041"/>
    <w:rsid w:val="00925729"/>
    <w:rsid w:val="00960CA2"/>
    <w:rsid w:val="00965C95"/>
    <w:rsid w:val="00966A38"/>
    <w:rsid w:val="009718A7"/>
    <w:rsid w:val="00972CCB"/>
    <w:rsid w:val="00981522"/>
    <w:rsid w:val="009B13AD"/>
    <w:rsid w:val="009B1CA2"/>
    <w:rsid w:val="00A15515"/>
    <w:rsid w:val="00A27232"/>
    <w:rsid w:val="00A30E55"/>
    <w:rsid w:val="00A348F8"/>
    <w:rsid w:val="00A42F6B"/>
    <w:rsid w:val="00A63BD1"/>
    <w:rsid w:val="00A95716"/>
    <w:rsid w:val="00AA0986"/>
    <w:rsid w:val="00AE6E3B"/>
    <w:rsid w:val="00AF560A"/>
    <w:rsid w:val="00B120ED"/>
    <w:rsid w:val="00B15233"/>
    <w:rsid w:val="00B21268"/>
    <w:rsid w:val="00B2551D"/>
    <w:rsid w:val="00B34B55"/>
    <w:rsid w:val="00B37119"/>
    <w:rsid w:val="00B4742A"/>
    <w:rsid w:val="00B51F59"/>
    <w:rsid w:val="00B537D3"/>
    <w:rsid w:val="00B554D8"/>
    <w:rsid w:val="00B61F35"/>
    <w:rsid w:val="00B7069D"/>
    <w:rsid w:val="00B75459"/>
    <w:rsid w:val="00B7689D"/>
    <w:rsid w:val="00B8295A"/>
    <w:rsid w:val="00B91F9E"/>
    <w:rsid w:val="00BA6AD7"/>
    <w:rsid w:val="00BA7196"/>
    <w:rsid w:val="00BD0391"/>
    <w:rsid w:val="00BE038B"/>
    <w:rsid w:val="00BF160C"/>
    <w:rsid w:val="00BF7FA6"/>
    <w:rsid w:val="00C07CA5"/>
    <w:rsid w:val="00C33F7F"/>
    <w:rsid w:val="00C54306"/>
    <w:rsid w:val="00C74B6E"/>
    <w:rsid w:val="00C75F6E"/>
    <w:rsid w:val="00C83340"/>
    <w:rsid w:val="00C90E1D"/>
    <w:rsid w:val="00C959B3"/>
    <w:rsid w:val="00CA1FD3"/>
    <w:rsid w:val="00CB73F0"/>
    <w:rsid w:val="00CD2766"/>
    <w:rsid w:val="00CE78F5"/>
    <w:rsid w:val="00CE7FA0"/>
    <w:rsid w:val="00D04AFE"/>
    <w:rsid w:val="00D20090"/>
    <w:rsid w:val="00D32FF2"/>
    <w:rsid w:val="00D35DFA"/>
    <w:rsid w:val="00D6200F"/>
    <w:rsid w:val="00D84D7B"/>
    <w:rsid w:val="00D917AE"/>
    <w:rsid w:val="00D97AFB"/>
    <w:rsid w:val="00DB3B5D"/>
    <w:rsid w:val="00DB43BD"/>
    <w:rsid w:val="00DC102E"/>
    <w:rsid w:val="00DE0D12"/>
    <w:rsid w:val="00DE44AF"/>
    <w:rsid w:val="00E07C2D"/>
    <w:rsid w:val="00E53469"/>
    <w:rsid w:val="00E73D05"/>
    <w:rsid w:val="00EA0595"/>
    <w:rsid w:val="00EB1744"/>
    <w:rsid w:val="00EB53F3"/>
    <w:rsid w:val="00EB606C"/>
    <w:rsid w:val="00EC38D1"/>
    <w:rsid w:val="00EC5109"/>
    <w:rsid w:val="00EF5270"/>
    <w:rsid w:val="00F05F9C"/>
    <w:rsid w:val="00F108CC"/>
    <w:rsid w:val="00F33B5A"/>
    <w:rsid w:val="00F33B95"/>
    <w:rsid w:val="00F43383"/>
    <w:rsid w:val="00F71333"/>
    <w:rsid w:val="00F72949"/>
    <w:rsid w:val="00F91A8F"/>
    <w:rsid w:val="00F91CFA"/>
    <w:rsid w:val="00F935F9"/>
    <w:rsid w:val="00F960CA"/>
    <w:rsid w:val="00FF1309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4F69F"/>
  <w15:chartTrackingRefBased/>
  <w15:docId w15:val="{3599E416-7248-4B9A-A6BE-8A9A5CF74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57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18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7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aliases w:val="List not in Table"/>
    <w:basedOn w:val="Normal"/>
    <w:link w:val="ListParagraphChar"/>
    <w:uiPriority w:val="34"/>
    <w:qFormat/>
    <w:rsid w:val="002D7008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718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ListParagraphChar">
    <w:name w:val="List Paragraph Char"/>
    <w:aliases w:val="List not in Table Char"/>
    <w:link w:val="ListParagraph"/>
    <w:uiPriority w:val="34"/>
    <w:locked/>
    <w:rsid w:val="009718A7"/>
  </w:style>
  <w:style w:type="table" w:styleId="TableGrid">
    <w:name w:val="Table Grid"/>
    <w:basedOn w:val="TableNormal"/>
    <w:uiPriority w:val="59"/>
    <w:rsid w:val="00C5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1F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F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F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F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F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F59"/>
    <w:rPr>
      <w:rFonts w:ascii="Segoe UI" w:hAnsi="Segoe UI" w:cs="Segoe UI"/>
      <w:sz w:val="18"/>
      <w:szCs w:val="18"/>
    </w:rPr>
  </w:style>
  <w:style w:type="character" w:customStyle="1" w:styleId="Laukeliai">
    <w:name w:val="Laukeliai"/>
    <w:basedOn w:val="DefaultParagraphFont"/>
    <w:uiPriority w:val="1"/>
    <w:rsid w:val="00B120ED"/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unhideWhenUsed/>
    <w:rsid w:val="00B768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89D"/>
  </w:style>
  <w:style w:type="paragraph" w:styleId="Footer">
    <w:name w:val="footer"/>
    <w:basedOn w:val="Normal"/>
    <w:link w:val="FooterChar"/>
    <w:uiPriority w:val="99"/>
    <w:unhideWhenUsed/>
    <w:rsid w:val="00B768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B98D3D815C9A144AA6C3DB3EC899F73" ma:contentTypeVersion="9" ma:contentTypeDescription="Kurkite naują dokumentą." ma:contentTypeScope="" ma:versionID="f841ae4257c0616a0b18d92e32e28c59">
  <xsd:schema xmlns:xsd="http://www.w3.org/2001/XMLSchema" xmlns:xs="http://www.w3.org/2001/XMLSchema" xmlns:p="http://schemas.microsoft.com/office/2006/metadata/properties" xmlns:ns3="b1d61542-297f-4877-b1a7-feff1a3021b8" xmlns:ns4="b92ca133-c21f-4b1e-853b-cff0c861946e" targetNamespace="http://schemas.microsoft.com/office/2006/metadata/properties" ma:root="true" ma:fieldsID="a0b68e5d3a0067fe92bd0db5b07c711b" ns3:_="" ns4:_="">
    <xsd:import namespace="b1d61542-297f-4877-b1a7-feff1a3021b8"/>
    <xsd:import namespace="b92ca133-c21f-4b1e-853b-cff0c86194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61542-297f-4877-b1a7-feff1a30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ca133-c21f-4b1e-853b-cff0c86194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2761C-FB8F-4982-9606-FD9515DC6E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4183C6-62E1-484B-8221-D1C804C6C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d61542-297f-4877-b1a7-feff1a3021b8"/>
    <ds:schemaRef ds:uri="b92ca133-c21f-4b1e-853b-cff0c86194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F62DB8-CEC7-4D45-A595-CF4CFAB73E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1F8199-187F-4044-B6DE-6BE841B1D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3170</Words>
  <Characters>1808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Marcinkėnas</dc:creator>
  <cp:keywords/>
  <dc:description/>
  <cp:lastModifiedBy>Živilė Kasparavičienė</cp:lastModifiedBy>
  <cp:revision>8</cp:revision>
  <dcterms:created xsi:type="dcterms:W3CDTF">2019-12-12T07:44:00Z</dcterms:created>
  <dcterms:modified xsi:type="dcterms:W3CDTF">2020-01-16T12:54:00Z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0x0101001B98D3D815C9A144AA6C3DB3EC899F73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Jonas.Marcinkenas@ignitis.lt</vt:lpwstr>
  </property>
  <property fmtid="{D5CDD505-2E9C-101B-9397-08002B2CF9AE}" pid="6" name="MSIP_Label_320c693d-44b7-4e16-b3dd-4fcd87401cf5_SetDate">
    <vt:lpwstr>2019-12-05T08:46:01.6473618Z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4f1e5872-8eaf-49c4-b5c4-8fbc02795b1c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Jonas.Marcinkenas@ignitis.lt</vt:lpwstr>
  </property>
  <property fmtid="{D5CDD505-2E9C-101B-9397-08002B2CF9AE}" pid="14" name="MSIP_Label_190751af-2442-49a7-b7b9-9f0bcce858c9_SetDate">
    <vt:lpwstr>2019-12-05T08:46:01.6473618Z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4f1e5872-8eaf-49c4-b5c4-8fbc02795b1c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